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E40E" w14:textId="668993F9" w:rsidR="00ED58D5" w:rsidRDefault="00C81932" w:rsidP="00C81932">
      <w:pPr>
        <w:jc w:val="center"/>
      </w:pPr>
      <w:r>
        <w:t>County Planning &amp; Zoning Meeting March 7, 2025</w:t>
      </w:r>
    </w:p>
    <w:p w14:paraId="341DC879" w14:textId="178AE258" w:rsidR="00C81932" w:rsidRDefault="00C81932" w:rsidP="00C81932">
      <w:pPr>
        <w:spacing w:after="0" w:line="240" w:lineRule="auto"/>
      </w:pPr>
      <w:r>
        <w:tab/>
        <w:t>The Sheridan County Planning &amp; Zoning board met at 4:00 p.m. as set. County P &amp; Z members present were: Michael Axt, Sandra Felchle, Kendon Faul, Byron Belile, Brian Galvin and Gerald Spear.  Absent:  Karen Konschak  Others present were County Commissioners Roddy Schilling and Shannon Dieterle, Allan Tinker, McClusky Gazette Editor.</w:t>
      </w:r>
    </w:p>
    <w:p w14:paraId="6D3C9A2C" w14:textId="77777777" w:rsidR="00C81932" w:rsidRDefault="00C81932" w:rsidP="00C81932">
      <w:pPr>
        <w:spacing w:after="0" w:line="240" w:lineRule="auto"/>
      </w:pPr>
    </w:p>
    <w:p w14:paraId="3E65CF16" w14:textId="180325E4" w:rsidR="00C81932" w:rsidRDefault="00C81932" w:rsidP="00C81932">
      <w:pPr>
        <w:spacing w:after="0" w:line="240" w:lineRule="auto"/>
      </w:pPr>
      <w:r>
        <w:tab/>
        <w:t xml:space="preserve">Chairman Axt called the meeting to order.  It was moved by </w:t>
      </w:r>
      <w:r w:rsidR="00976753">
        <w:t>Planning</w:t>
      </w:r>
      <w:r>
        <w:t xml:space="preserve"> Commissioner Belile, seconded by </w:t>
      </w:r>
      <w:r w:rsidR="00976753">
        <w:t>Planning</w:t>
      </w:r>
      <w:r>
        <w:t xml:space="preserve"> Commissioner Felchle to approve the minutes </w:t>
      </w:r>
      <w:r w:rsidR="0071185A">
        <w:t>as read.  Upon roll call vote – Belile – yes, Felchle – yes, Faul – yes, Galvin -yes, Spear – yes , Axt – yes  Motion carried.</w:t>
      </w:r>
    </w:p>
    <w:p w14:paraId="562C24BF" w14:textId="77777777" w:rsidR="0071185A" w:rsidRDefault="0071185A" w:rsidP="00C81932">
      <w:pPr>
        <w:spacing w:after="0" w:line="240" w:lineRule="auto"/>
      </w:pPr>
    </w:p>
    <w:p w14:paraId="0AA76CD5" w14:textId="101BA1D0" w:rsidR="00976753" w:rsidRDefault="0071185A" w:rsidP="00C81932">
      <w:pPr>
        <w:spacing w:after="0" w:line="240" w:lineRule="auto"/>
      </w:pPr>
      <w:r>
        <w:tab/>
        <w:t xml:space="preserve">The first order of business was to organize the board for the ensuing year. </w:t>
      </w:r>
      <w:r w:rsidR="001C7E92">
        <w:t>Planning Commissioner</w:t>
      </w:r>
      <w:r>
        <w:t xml:space="preserve"> Belile nominated Michael Axt as Chairman</w:t>
      </w:r>
      <w:r w:rsidR="00976753">
        <w:t xml:space="preserve"> of the board</w:t>
      </w:r>
      <w:r>
        <w:t xml:space="preserve">.  </w:t>
      </w:r>
      <w:r w:rsidR="00976753">
        <w:t xml:space="preserve"> </w:t>
      </w:r>
      <w:r w:rsidR="001C7E92">
        <w:t xml:space="preserve">It was moved by </w:t>
      </w:r>
      <w:r w:rsidR="00976753">
        <w:t xml:space="preserve">Planning Commissioner </w:t>
      </w:r>
      <w:r>
        <w:t xml:space="preserve">Michael Axt </w:t>
      </w:r>
      <w:r w:rsidR="001C7E92">
        <w:t xml:space="preserve">to </w:t>
      </w:r>
      <w:r>
        <w:t>nominat</w:t>
      </w:r>
      <w:r w:rsidR="001C7E92">
        <w:t>e</w:t>
      </w:r>
      <w:r>
        <w:t xml:space="preserve"> Kendon Faul </w:t>
      </w:r>
      <w:r w:rsidR="001C7E92">
        <w:t xml:space="preserve">also </w:t>
      </w:r>
      <w:r>
        <w:t>as Chairman of the board</w:t>
      </w:r>
      <w:r w:rsidR="001C7E92">
        <w:t>, seconded by Planning Commissioner Felchle.</w:t>
      </w:r>
      <w:r>
        <w:t xml:space="preserve">  </w:t>
      </w:r>
      <w:r w:rsidR="00976753">
        <w:t>No other nominations</w:t>
      </w:r>
      <w:r w:rsidR="001C7E92">
        <w:t xml:space="preserve"> were cast</w:t>
      </w:r>
      <w:r w:rsidR="00976753">
        <w:t xml:space="preserve">.  Nominations were ceased and a unanimous vote was cast for Kendon Faul.  </w:t>
      </w:r>
      <w:r w:rsidR="001C7E92">
        <w:t>Upon roll call vote – Axt – yes, Belile – yes, Felchle – yes, Faul – yes, Galvin -yes, Spear – yes  Motion carried.</w:t>
      </w:r>
    </w:p>
    <w:p w14:paraId="7A2CE5C0" w14:textId="77777777" w:rsidR="00976753" w:rsidRDefault="00976753" w:rsidP="00C81932">
      <w:pPr>
        <w:spacing w:after="0" w:line="240" w:lineRule="auto"/>
      </w:pPr>
    </w:p>
    <w:p w14:paraId="19BEC276" w14:textId="3FA54E16" w:rsidR="00976753" w:rsidRDefault="00976753" w:rsidP="00C81932">
      <w:pPr>
        <w:spacing w:after="0" w:line="240" w:lineRule="auto"/>
      </w:pPr>
      <w:r>
        <w:tab/>
        <w:t>The 2</w:t>
      </w:r>
      <w:r w:rsidRPr="00976753">
        <w:rPr>
          <w:vertAlign w:val="superscript"/>
        </w:rPr>
        <w:t>nd</w:t>
      </w:r>
      <w:r>
        <w:t xml:space="preserve"> order of business was to nominate a Vice-Chairman for the ensuing year.  It</w:t>
      </w:r>
    </w:p>
    <w:p w14:paraId="0A41B38E" w14:textId="25F95C92" w:rsidR="00976753" w:rsidRDefault="00976753" w:rsidP="00C81932">
      <w:pPr>
        <w:spacing w:after="0" w:line="240" w:lineRule="auto"/>
      </w:pPr>
      <w:r>
        <w:t>was moved by Planning Commissioner Belile to nominate Gerald Spear as Vice-Chairman, seconded by Planning Commissioner</w:t>
      </w:r>
      <w:r w:rsidR="001C7E92">
        <w:t xml:space="preserve"> Faul.  Nominations were ceased and a unanimous vote was cast for Gerald Spear as Vice-Chairman.  Upon roll call vote – Belile – yes, Faul – yes, Felchle – yes, Galvin – yes, Spear – yes</w:t>
      </w:r>
      <w:r w:rsidR="003C6670">
        <w:t>, Axt – yes  Motion carried.</w:t>
      </w:r>
    </w:p>
    <w:p w14:paraId="77D0EA9A" w14:textId="77777777" w:rsidR="0071185A" w:rsidRDefault="0071185A" w:rsidP="00C81932">
      <w:pPr>
        <w:spacing w:after="0" w:line="240" w:lineRule="auto"/>
      </w:pPr>
    </w:p>
    <w:p w14:paraId="37CD031B" w14:textId="56F83550" w:rsidR="0071185A" w:rsidRDefault="0071185A" w:rsidP="00C81932">
      <w:pPr>
        <w:spacing w:after="0" w:line="240" w:lineRule="auto"/>
      </w:pPr>
      <w:r>
        <w:tab/>
        <w:t>The Auditor reported that Minnkota did move the chain link fence</w:t>
      </w:r>
      <w:r w:rsidR="003C6670">
        <w:t xml:space="preserve"> by their brick building to</w:t>
      </w:r>
      <w:r>
        <w:t xml:space="preserve"> off the right of way along the north Pickardville farm to market road last fall.  Auditor Murray also reported that Strata was sold and is now under a subdivision of Knife River that still will go by the Strata name.</w:t>
      </w:r>
    </w:p>
    <w:p w14:paraId="362128E9" w14:textId="77777777" w:rsidR="003C6670" w:rsidRDefault="003C6670" w:rsidP="00C81932">
      <w:pPr>
        <w:spacing w:after="0" w:line="240" w:lineRule="auto"/>
      </w:pPr>
    </w:p>
    <w:p w14:paraId="62C93DBF" w14:textId="415525C8" w:rsidR="003C6670" w:rsidRDefault="003C6670" w:rsidP="00C81932">
      <w:pPr>
        <w:spacing w:after="0" w:line="240" w:lineRule="auto"/>
      </w:pPr>
      <w:r>
        <w:tab/>
        <w:t>There being no further business the meeting adjourned.</w:t>
      </w:r>
    </w:p>
    <w:p w14:paraId="1544F07F" w14:textId="77777777" w:rsidR="003C6670" w:rsidRDefault="003C6670" w:rsidP="00C81932">
      <w:pPr>
        <w:spacing w:after="0" w:line="240" w:lineRule="auto"/>
      </w:pPr>
    </w:p>
    <w:p w14:paraId="5583E346" w14:textId="3C850585" w:rsidR="003C6670" w:rsidRDefault="003C6670" w:rsidP="00C81932">
      <w:pPr>
        <w:spacing w:after="0" w:line="240" w:lineRule="auto"/>
      </w:pPr>
      <w:r>
        <w:t>____________________________________</w:t>
      </w:r>
      <w:r>
        <w:tab/>
      </w:r>
      <w:r>
        <w:tab/>
      </w:r>
      <w:r>
        <w:tab/>
        <w:t>_______________________________</w:t>
      </w:r>
    </w:p>
    <w:p w14:paraId="45AE1DA5" w14:textId="39EC6787" w:rsidR="003C6670" w:rsidRDefault="003C6670" w:rsidP="00C81932">
      <w:pPr>
        <w:spacing w:after="0" w:line="240" w:lineRule="auto"/>
      </w:pPr>
      <w:r>
        <w:tab/>
      </w:r>
      <w:r>
        <w:tab/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3C6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7"/>
    <w:rsid w:val="00003DD4"/>
    <w:rsid w:val="001C7E92"/>
    <w:rsid w:val="003C6670"/>
    <w:rsid w:val="0071185A"/>
    <w:rsid w:val="00883CCD"/>
    <w:rsid w:val="00976753"/>
    <w:rsid w:val="00BC1957"/>
    <w:rsid w:val="00C81932"/>
    <w:rsid w:val="00CE262D"/>
    <w:rsid w:val="00E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F5DD"/>
  <w15:chartTrackingRefBased/>
  <w15:docId w15:val="{D7C611B8-1A16-4E30-991B-53259488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3</cp:revision>
  <dcterms:created xsi:type="dcterms:W3CDTF">2025-03-31T14:18:00Z</dcterms:created>
  <dcterms:modified xsi:type="dcterms:W3CDTF">2025-04-14T21:14:00Z</dcterms:modified>
</cp:coreProperties>
</file>